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F10D0" w14:textId="77777777" w:rsidR="008833EF" w:rsidRPr="00BC187D" w:rsidRDefault="00BC187D">
      <w:pPr>
        <w:jc w:val="center"/>
        <w:rPr>
          <w:sz w:val="36"/>
          <w:u w:val="single"/>
        </w:rPr>
      </w:pPr>
      <w:r w:rsidRPr="00BC187D">
        <w:rPr>
          <w:b/>
          <w:sz w:val="36"/>
          <w:u w:val="single"/>
        </w:rPr>
        <w:t>KR</w:t>
      </w:r>
      <w:r w:rsidR="008833EF" w:rsidRPr="00BC187D">
        <w:rPr>
          <w:b/>
          <w:sz w:val="36"/>
          <w:u w:val="single"/>
        </w:rPr>
        <w:t>EIS</w:t>
      </w:r>
      <w:r w:rsidRPr="00BC187D">
        <w:rPr>
          <w:b/>
          <w:sz w:val="36"/>
          <w:u w:val="single"/>
        </w:rPr>
        <w:t xml:space="preserve">- und HANSESTADT </w:t>
      </w:r>
      <w:r w:rsidR="008833EF" w:rsidRPr="00BC187D">
        <w:rPr>
          <w:b/>
          <w:sz w:val="36"/>
          <w:u w:val="single"/>
        </w:rPr>
        <w:t xml:space="preserve">KORBACH  - </w:t>
      </w:r>
      <w:r w:rsidR="008833EF" w:rsidRPr="00BC187D">
        <w:rPr>
          <w:b/>
          <w:sz w:val="44"/>
          <w:u w:val="single"/>
        </w:rPr>
        <w:t xml:space="preserve"> </w:t>
      </w:r>
      <w:r w:rsidR="008833EF" w:rsidRPr="00BC187D">
        <w:rPr>
          <w:b/>
          <w:sz w:val="40"/>
          <w:szCs w:val="40"/>
          <w:u w:val="single"/>
        </w:rPr>
        <w:t>I N F O</w:t>
      </w:r>
    </w:p>
    <w:p w14:paraId="0724FD6B" w14:textId="77777777" w:rsidR="008833EF" w:rsidRDefault="008833EF">
      <w:pPr>
        <w:pStyle w:val="berschrift1"/>
      </w:pPr>
      <w:r>
        <w:t>FASSADENINSTANDSETZUNG / FÖRDERUNG</w:t>
      </w:r>
    </w:p>
    <w:p w14:paraId="311A9D1B" w14:textId="11F34BD3" w:rsidR="008833EF" w:rsidRDefault="008833EF">
      <w:pPr>
        <w:spacing w:before="480"/>
        <w:jc w:val="center"/>
        <w:rPr>
          <w:i/>
          <w:sz w:val="24"/>
        </w:rPr>
      </w:pPr>
      <w:r>
        <w:rPr>
          <w:b/>
          <w:i/>
          <w:sz w:val="24"/>
          <w:u w:val="single"/>
        </w:rPr>
        <w:t xml:space="preserve">- Stand </w:t>
      </w:r>
      <w:r w:rsidR="0098754E">
        <w:rPr>
          <w:b/>
          <w:i/>
          <w:sz w:val="24"/>
          <w:u w:val="single"/>
        </w:rPr>
        <w:t>19</w:t>
      </w:r>
      <w:r>
        <w:rPr>
          <w:b/>
          <w:i/>
          <w:sz w:val="24"/>
          <w:u w:val="single"/>
        </w:rPr>
        <w:t>.0</w:t>
      </w:r>
      <w:r w:rsidR="0098754E">
        <w:rPr>
          <w:b/>
          <w:i/>
          <w:sz w:val="24"/>
          <w:u w:val="single"/>
        </w:rPr>
        <w:t>1</w:t>
      </w:r>
      <w:r>
        <w:rPr>
          <w:b/>
          <w:i/>
          <w:sz w:val="24"/>
          <w:u w:val="single"/>
        </w:rPr>
        <w:t>.20</w:t>
      </w:r>
      <w:r w:rsidR="00F8086A">
        <w:rPr>
          <w:b/>
          <w:i/>
          <w:sz w:val="24"/>
          <w:u w:val="single"/>
        </w:rPr>
        <w:t>2</w:t>
      </w:r>
      <w:r w:rsidR="0098754E">
        <w:rPr>
          <w:b/>
          <w:i/>
          <w:sz w:val="24"/>
          <w:u w:val="single"/>
        </w:rPr>
        <w:t>6</w:t>
      </w:r>
      <w:r>
        <w:rPr>
          <w:b/>
          <w:i/>
          <w:sz w:val="24"/>
          <w:u w:val="single"/>
        </w:rPr>
        <w:t xml:space="preserve"> -</w:t>
      </w:r>
    </w:p>
    <w:p w14:paraId="6509E73A" w14:textId="77777777" w:rsidR="008833EF" w:rsidRDefault="008833EF">
      <w:pPr>
        <w:rPr>
          <w:u w:val="single"/>
        </w:rPr>
      </w:pPr>
    </w:p>
    <w:p w14:paraId="47F894C8" w14:textId="77777777" w:rsidR="008833EF" w:rsidRDefault="008833EF">
      <w:pPr>
        <w:rPr>
          <w:u w:val="single"/>
        </w:rPr>
      </w:pPr>
    </w:p>
    <w:p w14:paraId="26708809" w14:textId="77777777" w:rsidR="008833EF" w:rsidRDefault="008833EF">
      <w:r>
        <w:t>Die KREIS</w:t>
      </w:r>
      <w:r w:rsidR="00CC22C2">
        <w:t>- und HANSE</w:t>
      </w:r>
      <w:r>
        <w:t xml:space="preserve">STADT KORBACH gewährt ZUSCHÜSSE für die Instandsetzung von Fachwerk- und sonstigen erhaltenswerten Fassaden im Stadtgebiet und in </w:t>
      </w:r>
      <w:r w:rsidR="00F8086A">
        <w:t>den</w:t>
      </w:r>
      <w:r>
        <w:t xml:space="preserve"> Ortsteilen.</w:t>
      </w:r>
    </w:p>
    <w:p w14:paraId="461F90C5" w14:textId="77777777" w:rsidR="008833EF" w:rsidRDefault="008833EF"/>
    <w:p w14:paraId="4401A4B1" w14:textId="77777777" w:rsidR="008833EF" w:rsidRDefault="008833EF">
      <w:pPr>
        <w:rPr>
          <w:b/>
        </w:rPr>
      </w:pPr>
      <w:r>
        <w:rPr>
          <w:b/>
        </w:rPr>
        <w:t>WIE HOCH IST DER ZUSCHUSS?</w:t>
      </w:r>
    </w:p>
    <w:p w14:paraId="0E17ECF3" w14:textId="77777777" w:rsidR="008833EF" w:rsidRDefault="008833EF">
      <w:r>
        <w:t>-----------------------------------------------</w:t>
      </w:r>
    </w:p>
    <w:p w14:paraId="46E9E72A" w14:textId="77777777" w:rsidR="008833EF" w:rsidRDefault="008833EF"/>
    <w:p w14:paraId="16561BA3" w14:textId="77777777" w:rsidR="008833EF" w:rsidRDefault="008833EF">
      <w:pPr>
        <w:tabs>
          <w:tab w:val="left" w:pos="7797"/>
        </w:tabs>
        <w:rPr>
          <w:u w:val="single"/>
        </w:rPr>
      </w:pPr>
      <w:r>
        <w:rPr>
          <w:u w:val="single"/>
        </w:rPr>
        <w:t>Für die förderfähigen Ko</w:t>
      </w:r>
      <w:r w:rsidR="005F6581">
        <w:rPr>
          <w:u w:val="single"/>
        </w:rPr>
        <w:t>sten gilt folgender anteiliger Z</w:t>
      </w:r>
      <w:r>
        <w:rPr>
          <w:u w:val="single"/>
        </w:rPr>
        <w:t>uschuss:</w:t>
      </w:r>
      <w:r>
        <w:tab/>
      </w:r>
      <w:r>
        <w:rPr>
          <w:u w:val="single"/>
        </w:rPr>
        <w:t>Regelförder-</w:t>
      </w:r>
    </w:p>
    <w:p w14:paraId="006F0CD8" w14:textId="77777777" w:rsidR="008833EF" w:rsidRDefault="008833EF">
      <w:pPr>
        <w:tabs>
          <w:tab w:val="left" w:pos="7797"/>
          <w:tab w:val="right" w:pos="9072"/>
        </w:tabs>
        <w:rPr>
          <w:u w:val="single"/>
        </w:rPr>
      </w:pPr>
      <w:r>
        <w:tab/>
      </w:r>
      <w:proofErr w:type="spellStart"/>
      <w:r>
        <w:rPr>
          <w:u w:val="single"/>
        </w:rPr>
        <w:t>quote</w:t>
      </w:r>
      <w:proofErr w:type="spellEnd"/>
      <w:r>
        <w:rPr>
          <w:u w:val="single"/>
        </w:rPr>
        <w:t>:</w:t>
      </w:r>
    </w:p>
    <w:p w14:paraId="3F4C58AA" w14:textId="77777777" w:rsidR="008833EF" w:rsidRDefault="008833EF"/>
    <w:p w14:paraId="6EF25350" w14:textId="77777777" w:rsidR="008833EF" w:rsidRDefault="008833EF">
      <w:pPr>
        <w:ind w:left="426" w:hanging="426"/>
        <w:rPr>
          <w:b/>
        </w:rPr>
      </w:pPr>
      <w:r>
        <w:rPr>
          <w:b/>
        </w:rPr>
        <w:t>1.</w:t>
      </w:r>
      <w:r>
        <w:rPr>
          <w:b/>
        </w:rPr>
        <w:tab/>
        <w:t>Fachwerkinstandsetzung/-freilegung</w:t>
      </w:r>
    </w:p>
    <w:p w14:paraId="61731C65" w14:textId="77777777" w:rsidR="008833EF" w:rsidRDefault="008833EF"/>
    <w:p w14:paraId="1815441B" w14:textId="77777777" w:rsidR="008833EF" w:rsidRDefault="008833EF">
      <w:pPr>
        <w:pStyle w:val="Blocktext1"/>
        <w:tabs>
          <w:tab w:val="clear" w:pos="8532"/>
          <w:tab w:val="right" w:pos="9071"/>
        </w:tabs>
      </w:pPr>
      <w:r>
        <w:t>1.1</w:t>
      </w:r>
      <w:r>
        <w:tab/>
        <w:t>Instandsetzung von Fachwerk- und sonstigen erhaltens-</w:t>
      </w:r>
      <w:r>
        <w:br/>
        <w:t>werten Fassaden</w:t>
      </w:r>
      <w:r>
        <w:tab/>
        <w:t>10 %</w:t>
      </w:r>
    </w:p>
    <w:p w14:paraId="02E28B7D" w14:textId="77777777" w:rsidR="008833EF" w:rsidRDefault="008833EF">
      <w:pPr>
        <w:tabs>
          <w:tab w:val="left" w:pos="8532"/>
          <w:tab w:val="right" w:pos="9071"/>
        </w:tabs>
        <w:ind w:left="426" w:right="-568" w:hanging="426"/>
      </w:pPr>
    </w:p>
    <w:p w14:paraId="480DFF6B" w14:textId="77777777" w:rsidR="008833EF" w:rsidRDefault="008833EF">
      <w:pPr>
        <w:pStyle w:val="Blocktext1"/>
        <w:tabs>
          <w:tab w:val="clear" w:pos="8532"/>
          <w:tab w:val="right" w:pos="9071"/>
        </w:tabs>
      </w:pPr>
      <w:r>
        <w:t>1.2</w:t>
      </w:r>
      <w:r>
        <w:tab/>
        <w:t>Einfache Fachwerkfreilegung durch Abnahme vorgehäng</w:t>
      </w:r>
      <w:r w:rsidR="00B17696">
        <w:t>ter</w:t>
      </w:r>
      <w:r w:rsidR="00B17696">
        <w:br/>
      </w:r>
      <w:r>
        <w:t>Schalung aus Blech, Eternit u. a. ein</w:t>
      </w:r>
      <w:r w:rsidR="007F3CA3">
        <w:t>schließlich der</w:t>
      </w:r>
      <w:r w:rsidR="007F3CA3">
        <w:br/>
      </w:r>
      <w:r>
        <w:t>Restaurierung freigelegten Fachwerks</w:t>
      </w:r>
      <w:r>
        <w:tab/>
        <w:t>15 %</w:t>
      </w:r>
    </w:p>
    <w:p w14:paraId="5C0C90E0" w14:textId="77777777" w:rsidR="008833EF" w:rsidRDefault="008833EF">
      <w:pPr>
        <w:tabs>
          <w:tab w:val="left" w:pos="8532"/>
          <w:tab w:val="right" w:pos="9071"/>
        </w:tabs>
        <w:ind w:left="426" w:right="-568" w:hanging="426"/>
      </w:pPr>
    </w:p>
    <w:p w14:paraId="691ECC85" w14:textId="77777777" w:rsidR="008833EF" w:rsidRDefault="008833EF">
      <w:pPr>
        <w:pStyle w:val="Blocktext1"/>
        <w:tabs>
          <w:tab w:val="clear" w:pos="8532"/>
          <w:tab w:val="right" w:pos="9071"/>
        </w:tabs>
      </w:pPr>
      <w:r>
        <w:t>1.3</w:t>
      </w:r>
      <w:r>
        <w:tab/>
        <w:t>Freilegung verputzter Fachwerkfassaden einschließlich</w:t>
      </w:r>
      <w:r>
        <w:br/>
        <w:t>Restaurierung des freigelegten Fachwerks</w:t>
      </w:r>
      <w:r>
        <w:tab/>
        <w:t>20 %</w:t>
      </w:r>
    </w:p>
    <w:p w14:paraId="5D9900C7" w14:textId="77777777" w:rsidR="008833EF" w:rsidRDefault="008833EF">
      <w:pPr>
        <w:tabs>
          <w:tab w:val="left" w:pos="8532"/>
        </w:tabs>
        <w:ind w:left="284" w:hanging="284"/>
      </w:pPr>
    </w:p>
    <w:p w14:paraId="51BFB2CD" w14:textId="77777777" w:rsidR="008833EF" w:rsidRDefault="008833EF">
      <w:pPr>
        <w:tabs>
          <w:tab w:val="left" w:pos="8532"/>
        </w:tabs>
        <w:ind w:left="284" w:hanging="284"/>
      </w:pPr>
    </w:p>
    <w:p w14:paraId="423B3A83" w14:textId="77777777" w:rsidR="008833EF" w:rsidRDefault="008833EF">
      <w:pPr>
        <w:pStyle w:val="Textkrper21"/>
      </w:pPr>
      <w:r>
        <w:rPr>
          <w:b/>
        </w:rPr>
        <w:t>2.</w:t>
      </w:r>
      <w:r>
        <w:rPr>
          <w:b/>
        </w:rPr>
        <w:tab/>
        <w:t>Fensterelemente</w:t>
      </w:r>
      <w:r>
        <w:rPr>
          <w:b/>
        </w:rPr>
        <w:br/>
      </w:r>
      <w:r>
        <w:br/>
        <w:t>Bei vorhandenen untypischen</w:t>
      </w:r>
      <w:r w:rsidR="007F3CA3">
        <w:t>,</w:t>
      </w:r>
      <w:r>
        <w:t xml:space="preserve"> einflügeligen Fenstern ohne Sprossenteilung sollten mit dem </w:t>
      </w:r>
      <w:r w:rsidR="00224D67">
        <w:t xml:space="preserve">Fachbereich Bauen und Umwelt </w:t>
      </w:r>
      <w:r w:rsidR="00B44867">
        <w:t>der Kreis- und Hansestadt Korbach</w:t>
      </w:r>
      <w:r>
        <w:t xml:space="preserve"> vorher abgestimmte Holzsprossenfenster nach historischem Vorbild aus heimischen Hölzern eingebaut werden.</w:t>
      </w:r>
      <w:r>
        <w:br/>
      </w:r>
    </w:p>
    <w:p w14:paraId="75409DD6" w14:textId="77777777" w:rsidR="008833EF" w:rsidRDefault="008833EF">
      <w:pPr>
        <w:tabs>
          <w:tab w:val="right" w:pos="9071"/>
        </w:tabs>
        <w:ind w:left="426" w:right="-285" w:hanging="426"/>
      </w:pPr>
      <w:r>
        <w:t>2.1</w:t>
      </w:r>
      <w:r>
        <w:tab/>
        <w:t>Einbau von neuen Holzsprossenfenstern aus heimischen Hölzern</w:t>
      </w:r>
      <w:r>
        <w:tab/>
        <w:t>20 %</w:t>
      </w:r>
    </w:p>
    <w:p w14:paraId="4AF40A4F" w14:textId="77777777" w:rsidR="008833EF" w:rsidRDefault="008833EF">
      <w:pPr>
        <w:tabs>
          <w:tab w:val="left" w:pos="8532"/>
        </w:tabs>
        <w:ind w:right="-285" w:hanging="1"/>
      </w:pPr>
    </w:p>
    <w:p w14:paraId="0F3C6460" w14:textId="77777777" w:rsidR="008833EF" w:rsidRDefault="008833EF">
      <w:pPr>
        <w:tabs>
          <w:tab w:val="left" w:pos="8532"/>
        </w:tabs>
        <w:ind w:right="-285" w:hanging="1"/>
      </w:pPr>
    </w:p>
    <w:p w14:paraId="1AE36B07" w14:textId="77777777" w:rsidR="008833EF" w:rsidRDefault="008833EF">
      <w:pPr>
        <w:pStyle w:val="Textkrper21"/>
      </w:pPr>
      <w:r>
        <w:rPr>
          <w:b/>
        </w:rPr>
        <w:t>3.</w:t>
      </w:r>
      <w:r>
        <w:rPr>
          <w:b/>
        </w:rPr>
        <w:tab/>
        <w:t>Haustürelemente</w:t>
      </w:r>
      <w:r>
        <w:rPr>
          <w:b/>
        </w:rPr>
        <w:br/>
      </w:r>
      <w:r>
        <w:br/>
        <w:t xml:space="preserve">Bei </w:t>
      </w:r>
      <w:r w:rsidR="007F3CA3">
        <w:t>vorhandenen untypischen und in B</w:t>
      </w:r>
      <w:r>
        <w:t>ezug auf die Gesamtfassadengestaltung fremdartig und störend wirkenden Haustürelementen sollten neue, im Einklang mit der Gesamtfassade stehende gegliederte Haustürelemente aus heimischen Hölzern eingebaut werden.</w:t>
      </w:r>
      <w:r>
        <w:br/>
      </w:r>
    </w:p>
    <w:p w14:paraId="218DAF35" w14:textId="77777777" w:rsidR="008833EF" w:rsidRDefault="008833EF">
      <w:pPr>
        <w:tabs>
          <w:tab w:val="right" w:pos="9071"/>
        </w:tabs>
        <w:ind w:left="426" w:right="-427" w:hanging="427"/>
      </w:pPr>
      <w:r>
        <w:t>3.1</w:t>
      </w:r>
      <w:r>
        <w:tab/>
        <w:t>Einbau von neuen, im Einklang mit der Gesamtfassade stehenden</w:t>
      </w:r>
      <w:r>
        <w:br/>
        <w:t>gegliederten Haustürelementen aus heimischen Hölzern</w:t>
      </w:r>
      <w:r>
        <w:tab/>
        <w:t>20 %</w:t>
      </w:r>
    </w:p>
    <w:p w14:paraId="5387388E" w14:textId="77777777" w:rsidR="008833EF" w:rsidRDefault="008833EF">
      <w:pPr>
        <w:tabs>
          <w:tab w:val="left" w:pos="8532"/>
        </w:tabs>
        <w:ind w:left="8532" w:right="-427" w:hanging="283"/>
      </w:pPr>
    </w:p>
    <w:p w14:paraId="05917130" w14:textId="77777777" w:rsidR="008833EF" w:rsidRDefault="008833EF">
      <w:pPr>
        <w:tabs>
          <w:tab w:val="left" w:pos="8532"/>
        </w:tabs>
        <w:ind w:left="283" w:hanging="283"/>
      </w:pPr>
    </w:p>
    <w:p w14:paraId="37AFEA7F" w14:textId="77777777" w:rsidR="008833EF" w:rsidRDefault="008833EF">
      <w:pPr>
        <w:tabs>
          <w:tab w:val="left" w:pos="8532"/>
        </w:tabs>
        <w:rPr>
          <w:u w:val="single"/>
        </w:rPr>
      </w:pPr>
    </w:p>
    <w:p w14:paraId="72C3DC7B" w14:textId="77777777" w:rsidR="00BC187D" w:rsidRDefault="00BC187D">
      <w:pPr>
        <w:tabs>
          <w:tab w:val="left" w:pos="8532"/>
        </w:tabs>
        <w:rPr>
          <w:u w:val="single"/>
        </w:rPr>
      </w:pPr>
    </w:p>
    <w:p w14:paraId="5EEE4C6C" w14:textId="77777777" w:rsidR="008833EF" w:rsidRPr="00A87E49" w:rsidRDefault="008833EF">
      <w:pPr>
        <w:tabs>
          <w:tab w:val="left" w:pos="8532"/>
        </w:tabs>
        <w:ind w:right="-256"/>
        <w:rPr>
          <w:sz w:val="16"/>
          <w:szCs w:val="16"/>
        </w:rPr>
      </w:pPr>
      <w:r>
        <w:rPr>
          <w:u w:val="single"/>
        </w:rPr>
        <w:lastRenderedPageBreak/>
        <w:t>Verfahren zur Beantragung von Zuschüssen bei Durchführung von Fassadeninstandsetzungen</w:t>
      </w:r>
      <w:r>
        <w:br/>
      </w:r>
    </w:p>
    <w:p w14:paraId="76F6C13E" w14:textId="77777777" w:rsidR="008833EF" w:rsidRPr="00A87E49" w:rsidRDefault="008833EF" w:rsidP="000D3C79">
      <w:pPr>
        <w:numPr>
          <w:ilvl w:val="0"/>
          <w:numId w:val="1"/>
        </w:numPr>
        <w:tabs>
          <w:tab w:val="left" w:pos="8532"/>
        </w:tabs>
        <w:rPr>
          <w:sz w:val="16"/>
          <w:szCs w:val="16"/>
        </w:rPr>
      </w:pPr>
      <w:r>
        <w:t xml:space="preserve">Der Zuschussantrag (Vordruck beim </w:t>
      </w:r>
      <w:r w:rsidR="00CA2CC0">
        <w:t>Fachbereich Bauen und Umwelt</w:t>
      </w:r>
      <w:r>
        <w:t xml:space="preserve"> </w:t>
      </w:r>
      <w:r w:rsidR="005F6581">
        <w:t xml:space="preserve">oder auf der Internetseite </w:t>
      </w:r>
      <w:hyperlink r:id="rId7" w:history="1">
        <w:r w:rsidR="005F6581" w:rsidRPr="005F6581">
          <w:rPr>
            <w:rStyle w:val="Hyperlink"/>
            <w:color w:val="auto"/>
          </w:rPr>
          <w:t>www.korbach.de</w:t>
        </w:r>
      </w:hyperlink>
      <w:r w:rsidR="005F6581">
        <w:t xml:space="preserve"> </w:t>
      </w:r>
      <w:r>
        <w:t>erhältlich) ist vo</w:t>
      </w:r>
      <w:r w:rsidR="00CA2CC0">
        <w:t>n der</w:t>
      </w:r>
      <w:r>
        <w:t xml:space="preserve"> Bauherr</w:t>
      </w:r>
      <w:r w:rsidR="00CA2CC0">
        <w:t>schaft</w:t>
      </w:r>
      <w:r>
        <w:t xml:space="preserve"> beim Magistrat der Kreis</w:t>
      </w:r>
      <w:r w:rsidR="005F6581">
        <w:t>- und Hanse</w:t>
      </w:r>
      <w:r>
        <w:t>stadt Korb</w:t>
      </w:r>
      <w:r w:rsidR="00CB1357">
        <w:t>ach</w:t>
      </w:r>
      <w:r w:rsidR="00CA2CC0">
        <w:t>, Fachbereich Bauen und Umwelt</w:t>
      </w:r>
      <w:r w:rsidR="00CB1357">
        <w:t xml:space="preserve">, </w:t>
      </w:r>
      <w:r w:rsidR="00F8086A">
        <w:t>Stechbahn 1, Gebäude C</w:t>
      </w:r>
      <w:r>
        <w:t>, 34497 Korbach, einzureichen. Mit den Arbeiten darf grundsätzlich erst nach Bewilligung des Zuschusses begonnen werden.</w:t>
      </w:r>
      <w:r>
        <w:br/>
      </w:r>
      <w:r w:rsidRPr="00A87E49">
        <w:rPr>
          <w:sz w:val="16"/>
          <w:szCs w:val="16"/>
        </w:rPr>
        <w:br/>
      </w:r>
      <w:r>
        <w:t xml:space="preserve">In </w:t>
      </w:r>
      <w:r w:rsidR="005F6581">
        <w:t xml:space="preserve">begründeten </w:t>
      </w:r>
      <w:r>
        <w:t xml:space="preserve">Ausnahmefällen kann in Absprache mit dem </w:t>
      </w:r>
      <w:r w:rsidR="00CA2CC0">
        <w:t>Fachbereich Bauen und Umwelt</w:t>
      </w:r>
      <w:r>
        <w:t xml:space="preserve"> auch bei Antragstellung mit den Arbeiten begonnen werden.</w:t>
      </w:r>
      <w:r>
        <w:br/>
      </w:r>
    </w:p>
    <w:p w14:paraId="73606AF2" w14:textId="77777777" w:rsidR="008833EF" w:rsidRDefault="008833EF" w:rsidP="000D3C79">
      <w:pPr>
        <w:numPr>
          <w:ilvl w:val="0"/>
          <w:numId w:val="1"/>
        </w:numPr>
        <w:tabs>
          <w:tab w:val="left" w:pos="8532"/>
        </w:tabs>
        <w:spacing w:after="120"/>
      </w:pPr>
      <w:r>
        <w:rPr>
          <w:b/>
          <w:u w:val="single"/>
        </w:rPr>
        <w:t>Vorzulegende Unterlagen</w:t>
      </w:r>
      <w:r>
        <w:t xml:space="preserve"> (Anlagen zum Antrag)</w:t>
      </w:r>
    </w:p>
    <w:p w14:paraId="54F3B6D4" w14:textId="77777777" w:rsidR="008833EF" w:rsidRDefault="008833EF" w:rsidP="000D3C79">
      <w:pPr>
        <w:numPr>
          <w:ilvl w:val="1"/>
          <w:numId w:val="1"/>
        </w:numPr>
        <w:tabs>
          <w:tab w:val="left" w:pos="8532"/>
        </w:tabs>
        <w:spacing w:after="120"/>
      </w:pPr>
      <w:r>
        <w:t>Prüfungsfähige</w:t>
      </w:r>
      <w:r w:rsidR="007F3CA3">
        <w:t>,</w:t>
      </w:r>
      <w:r>
        <w:t xml:space="preserve"> detaillierte Kostenvoranschläge</w:t>
      </w:r>
      <w:r w:rsidR="00BB55B3">
        <w:t>,</w:t>
      </w:r>
    </w:p>
    <w:p w14:paraId="24B9D908" w14:textId="77777777" w:rsidR="008833EF" w:rsidRDefault="00470DD7" w:rsidP="000D3C79">
      <w:pPr>
        <w:numPr>
          <w:ilvl w:val="1"/>
          <w:numId w:val="1"/>
        </w:numPr>
        <w:tabs>
          <w:tab w:val="left" w:pos="8532"/>
        </w:tabs>
        <w:spacing w:after="120"/>
      </w:pPr>
      <w:r>
        <w:t>Farbfoto</w:t>
      </w:r>
      <w:r w:rsidR="00F8086A">
        <w:t>s</w:t>
      </w:r>
      <w:r>
        <w:t xml:space="preserve"> vom</w:t>
      </w:r>
      <w:r w:rsidR="008833EF">
        <w:t xml:space="preserve"> Zustand des Objektes</w:t>
      </w:r>
      <w:r>
        <w:t>, insbesondere von schadhaften Fassadenstellen</w:t>
      </w:r>
      <w:r w:rsidR="00BB55B3">
        <w:t>,</w:t>
      </w:r>
    </w:p>
    <w:p w14:paraId="08C7BE9C" w14:textId="006DF80E" w:rsidR="008833EF" w:rsidRPr="00A87E49" w:rsidRDefault="008833EF" w:rsidP="000D3C79">
      <w:pPr>
        <w:numPr>
          <w:ilvl w:val="1"/>
          <w:numId w:val="1"/>
        </w:numPr>
        <w:tabs>
          <w:tab w:val="left" w:pos="8532"/>
        </w:tabs>
        <w:rPr>
          <w:sz w:val="16"/>
          <w:szCs w:val="16"/>
        </w:rPr>
      </w:pPr>
      <w:r>
        <w:t>Ablichtung Lageplan, Objekt gel</w:t>
      </w:r>
      <w:r w:rsidR="00BB55B3">
        <w:t>b umrandet - wenn nur einzelne Hauss</w:t>
      </w:r>
      <w:r>
        <w:t>e</w:t>
      </w:r>
      <w:r w:rsidR="00BB55B3">
        <w:t xml:space="preserve">iten </w:t>
      </w:r>
      <w:r w:rsidR="00F9154B">
        <w:t>instandgesetzt</w:t>
      </w:r>
      <w:r>
        <w:t xml:space="preserve"> werden - </w:t>
      </w:r>
      <w:r w:rsidR="00BB55B3">
        <w:t>Hauss</w:t>
      </w:r>
      <w:r>
        <w:t>eiten rot kennzeichnen</w:t>
      </w:r>
      <w:r w:rsidR="00BB55B3">
        <w:t>.</w:t>
      </w:r>
      <w:r>
        <w:br/>
      </w:r>
    </w:p>
    <w:p w14:paraId="71E80AB6" w14:textId="77777777" w:rsidR="008833EF" w:rsidRDefault="008833EF" w:rsidP="000D3C79">
      <w:pPr>
        <w:numPr>
          <w:ilvl w:val="0"/>
          <w:numId w:val="1"/>
        </w:numPr>
        <w:tabs>
          <w:tab w:val="left" w:pos="8532"/>
        </w:tabs>
      </w:pPr>
      <w:r>
        <w:rPr>
          <w:u w:val="single"/>
        </w:rPr>
        <w:t>Vorhandene historische Hausinschriften, Schmuckelemente, Schnitzereien und</w:t>
      </w:r>
      <w:r>
        <w:rPr>
          <w:u w:val="single"/>
        </w:rPr>
        <w:br/>
        <w:t>Wandmalereien etc. sind zu erfassen, zu erhalten und fachgerecht zu restaurieren.</w:t>
      </w:r>
    </w:p>
    <w:p w14:paraId="6DEFD01D" w14:textId="77777777" w:rsidR="008833EF" w:rsidRPr="00A87E49" w:rsidRDefault="008833EF" w:rsidP="000D3C79">
      <w:pPr>
        <w:numPr>
          <w:ilvl w:val="12"/>
          <w:numId w:val="0"/>
        </w:numPr>
        <w:tabs>
          <w:tab w:val="left" w:pos="8532"/>
        </w:tabs>
        <w:ind w:left="284"/>
        <w:rPr>
          <w:sz w:val="16"/>
          <w:szCs w:val="16"/>
        </w:rPr>
      </w:pPr>
    </w:p>
    <w:p w14:paraId="240FED3C" w14:textId="107C9709" w:rsidR="008833EF" w:rsidRPr="00A87E49" w:rsidRDefault="008833EF" w:rsidP="000D3C79">
      <w:pPr>
        <w:numPr>
          <w:ilvl w:val="0"/>
          <w:numId w:val="1"/>
        </w:numPr>
        <w:tabs>
          <w:tab w:val="left" w:pos="8532"/>
        </w:tabs>
        <w:rPr>
          <w:sz w:val="16"/>
          <w:szCs w:val="16"/>
        </w:rPr>
      </w:pPr>
      <w:r>
        <w:t>Die Förderung der Maßnahme setzt voraus, dass d</w:t>
      </w:r>
      <w:r w:rsidR="00380C2B">
        <w:t>ie</w:t>
      </w:r>
      <w:r>
        <w:t xml:space="preserve"> Bauherr</w:t>
      </w:r>
      <w:r w:rsidR="00380C2B">
        <w:t>schaft</w:t>
      </w:r>
      <w:r>
        <w:t xml:space="preserve"> die Ausführung - insbesondere die Farbgebung - mit dem </w:t>
      </w:r>
      <w:r w:rsidR="00CA2CC0">
        <w:t>Fachbereich Bauen und Umwelt,</w:t>
      </w:r>
      <w:r>
        <w:t xml:space="preserve"> bei Baudenkmälern und Gebäuden innerhalb von Gesamtanlagen nach dem Denkmalschutzgesetz auch mit der unteren Denkmalschutzbehörde</w:t>
      </w:r>
      <w:r w:rsidR="007F3CA3">
        <w:t xml:space="preserve"> im Kreishaus, Südring 2, 34497 Korbach</w:t>
      </w:r>
      <w:r w:rsidR="00F9154B">
        <w:t xml:space="preserve">, </w:t>
      </w:r>
      <w:r w:rsidR="00C91595">
        <w:t xml:space="preserve">Tel. 05631 954-1413, </w:t>
      </w:r>
      <w:r>
        <w:t>abstimmt.</w:t>
      </w:r>
      <w:r>
        <w:br/>
      </w:r>
    </w:p>
    <w:p w14:paraId="120CE4A7" w14:textId="77777777" w:rsidR="008833EF" w:rsidRDefault="008833EF" w:rsidP="000D3C79">
      <w:pPr>
        <w:numPr>
          <w:ilvl w:val="0"/>
          <w:numId w:val="1"/>
        </w:numPr>
        <w:tabs>
          <w:tab w:val="left" w:pos="8532"/>
        </w:tabs>
      </w:pPr>
      <w:r>
        <w:t>Auf der Grundlage der eingereichten Kostenvoranschläge erfolgt die Zuschussfestsetzung durch den Magistrat der Kreis</w:t>
      </w:r>
      <w:r w:rsidR="005F6581">
        <w:t>- und Hanse</w:t>
      </w:r>
      <w:r>
        <w:t>stadt Korbach.</w:t>
      </w:r>
      <w:r>
        <w:br/>
      </w:r>
    </w:p>
    <w:p w14:paraId="13AC8395" w14:textId="7485EBF6" w:rsidR="008833EF" w:rsidRPr="00D72235" w:rsidRDefault="008833EF" w:rsidP="000D3C79">
      <w:pPr>
        <w:numPr>
          <w:ilvl w:val="0"/>
          <w:numId w:val="1"/>
        </w:numPr>
        <w:tabs>
          <w:tab w:val="left" w:pos="8532"/>
        </w:tabs>
        <w:rPr>
          <w:sz w:val="16"/>
          <w:szCs w:val="16"/>
        </w:rPr>
      </w:pPr>
      <w:r w:rsidRPr="00D72235">
        <w:t xml:space="preserve">Der endgültige Zuschuss wird bei </w:t>
      </w:r>
      <w:r w:rsidR="00C71A81" w:rsidRPr="00D72235">
        <w:t>erst bei Nachweis der tatsächlichen Kosten und der geleisteten Zahlungen nach Abschluss der Arbeiten errechnet und</w:t>
      </w:r>
      <w:r w:rsidRPr="00D72235">
        <w:t xml:space="preserve"> gezahlt. Bei Unterschreitung der eingereichten Kostenvoranschläge wird der Zuschuss entsprechend reduziert. Kostenerhöhungen können nur im Rahmen der noch verfügbaren Haushaltsmittel berücksichtigt werden.</w:t>
      </w:r>
      <w:r w:rsidR="00BB55B3" w:rsidRPr="00D72235">
        <w:t xml:space="preserve"> Farbfotos vom Zustand des Gebäudes nach Abschluss der Instandsetzungsarbeiten sind ebenfalls einzureichen.</w:t>
      </w:r>
      <w:r w:rsidRPr="00D72235">
        <w:br/>
      </w:r>
      <w:r w:rsidRPr="00D72235">
        <w:rPr>
          <w:sz w:val="16"/>
          <w:szCs w:val="16"/>
        </w:rPr>
        <w:br/>
      </w:r>
      <w:r w:rsidRPr="00D72235">
        <w:t>Sofern die Maßnahme in Eigenleistung durchgeführt wird, erstattet die Kreis</w:t>
      </w:r>
      <w:r w:rsidR="00CA2CC0" w:rsidRPr="00D72235">
        <w:t>- und Hanse</w:t>
      </w:r>
      <w:r w:rsidRPr="00D72235">
        <w:t>stadt Korbach die nachgewies</w:t>
      </w:r>
      <w:r w:rsidR="00BC187D" w:rsidRPr="00D72235">
        <w:t xml:space="preserve">enen Materialkosten bis max. in </w:t>
      </w:r>
      <w:r w:rsidRPr="00D72235">
        <w:t>Höhe des auf der Basis des Kostenvoranschlages errechneten voraussichtlichen Zuschusses</w:t>
      </w:r>
      <w:r w:rsidR="00B44867" w:rsidRPr="00D72235">
        <w:t xml:space="preserve"> </w:t>
      </w:r>
      <w:r w:rsidR="00B44867" w:rsidRPr="00D72235">
        <w:rPr>
          <w:b/>
          <w:u w:val="single"/>
        </w:rPr>
        <w:t>nur für selbstgenutzte Immobilien</w:t>
      </w:r>
      <w:r w:rsidRPr="00D72235">
        <w:rPr>
          <w:b/>
        </w:rPr>
        <w:t>.</w:t>
      </w:r>
      <w:r w:rsidR="00B44867" w:rsidRPr="00D72235">
        <w:rPr>
          <w:b/>
        </w:rPr>
        <w:t xml:space="preserve"> Die Eigennutzung ist </w:t>
      </w:r>
      <w:r w:rsidR="00A87E49" w:rsidRPr="00D72235">
        <w:rPr>
          <w:b/>
        </w:rPr>
        <w:t xml:space="preserve">mit einer aktuellen </w:t>
      </w:r>
      <w:r w:rsidR="00B44867" w:rsidRPr="00D72235">
        <w:rPr>
          <w:b/>
        </w:rPr>
        <w:t>Melde</w:t>
      </w:r>
      <w:r w:rsidR="00A87E49" w:rsidRPr="00D72235">
        <w:rPr>
          <w:b/>
        </w:rPr>
        <w:t>bescheinigung im Rahmen der Antragstellung</w:t>
      </w:r>
      <w:r w:rsidR="00B44867" w:rsidRPr="00D72235">
        <w:rPr>
          <w:b/>
        </w:rPr>
        <w:t xml:space="preserve"> nachzuweisen.</w:t>
      </w:r>
      <w:r w:rsidR="00F9154B" w:rsidRPr="00D72235">
        <w:rPr>
          <w:b/>
        </w:rPr>
        <w:t xml:space="preserve"> Zudem behält sich die Stadt Korbach vor, Materialien und Baustoffe</w:t>
      </w:r>
      <w:r w:rsidR="0098754E" w:rsidRPr="00D72235">
        <w:rPr>
          <w:b/>
        </w:rPr>
        <w:t>,</w:t>
      </w:r>
      <w:r w:rsidR="00F9154B" w:rsidRPr="00D72235">
        <w:rPr>
          <w:b/>
        </w:rPr>
        <w:t xml:space="preserve"> die konventionell ohne besondere Ansprüche </w:t>
      </w:r>
      <w:r w:rsidR="0098754E" w:rsidRPr="00D72235">
        <w:rPr>
          <w:b/>
        </w:rPr>
        <w:t xml:space="preserve">an </w:t>
      </w:r>
      <w:r w:rsidR="00F9154B" w:rsidRPr="00D72235">
        <w:rPr>
          <w:b/>
        </w:rPr>
        <w:t>denkmalpflegerische Ausführung erworben und verbaut werden, nur anteilig zu erstatten.</w:t>
      </w:r>
    </w:p>
    <w:p w14:paraId="5C40A559" w14:textId="77777777" w:rsidR="008E3F75" w:rsidRPr="00CA2CC0" w:rsidRDefault="008E3F75" w:rsidP="008E3F75">
      <w:pPr>
        <w:tabs>
          <w:tab w:val="left" w:pos="8532"/>
        </w:tabs>
        <w:ind w:left="284"/>
        <w:rPr>
          <w:sz w:val="16"/>
          <w:szCs w:val="16"/>
        </w:rPr>
      </w:pPr>
    </w:p>
    <w:p w14:paraId="37142658" w14:textId="77777777" w:rsidR="008833EF" w:rsidRPr="008E04DF" w:rsidRDefault="008833EF">
      <w:pPr>
        <w:pStyle w:val="Textkrper-Einzug21"/>
        <w:rPr>
          <w:b/>
        </w:rPr>
      </w:pPr>
      <w:r>
        <w:t>7.</w:t>
      </w:r>
      <w:r>
        <w:tab/>
      </w:r>
      <w:r w:rsidRPr="007D4FA6">
        <w:rPr>
          <w:b/>
          <w:u w:val="single"/>
        </w:rPr>
        <w:t>Ein Rechtsanspruch auf Förderung besteht nicht</w:t>
      </w:r>
      <w:r w:rsidRPr="008E04DF">
        <w:rPr>
          <w:b/>
        </w:rPr>
        <w:t>.</w:t>
      </w:r>
      <w:r>
        <w:t xml:space="preserve"> </w:t>
      </w:r>
      <w:r w:rsidRPr="008E04DF">
        <w:rPr>
          <w:b/>
        </w:rPr>
        <w:t>Maßnahmen können nur im Rahmen der jeweils verfügbaren Mittel des Haushaltsjahres gefördert werden.</w:t>
      </w:r>
    </w:p>
    <w:p w14:paraId="1B0FBDBC" w14:textId="77777777" w:rsidR="008833EF" w:rsidRPr="00A87E49" w:rsidRDefault="008833EF">
      <w:pPr>
        <w:tabs>
          <w:tab w:val="left" w:pos="8532"/>
        </w:tabs>
        <w:ind w:left="284" w:hanging="284"/>
        <w:rPr>
          <w:sz w:val="16"/>
          <w:szCs w:val="16"/>
        </w:rPr>
      </w:pPr>
    </w:p>
    <w:p w14:paraId="45EE9EE0" w14:textId="77777777" w:rsidR="008833EF" w:rsidRDefault="008833EF">
      <w:pPr>
        <w:tabs>
          <w:tab w:val="left" w:pos="8532"/>
        </w:tabs>
        <w:ind w:left="284" w:hanging="284"/>
      </w:pPr>
      <w:r>
        <w:t>8.</w:t>
      </w:r>
      <w:r>
        <w:tab/>
        <w:t>Andere öffentliche Förderungen sind vorrangig in Anspruch zu nehmen.</w:t>
      </w:r>
    </w:p>
    <w:p w14:paraId="6E51DF73" w14:textId="77777777" w:rsidR="008833EF" w:rsidRPr="00A87E49" w:rsidRDefault="008833EF">
      <w:pPr>
        <w:tabs>
          <w:tab w:val="left" w:pos="8532"/>
        </w:tabs>
        <w:rPr>
          <w:sz w:val="16"/>
          <w:szCs w:val="16"/>
        </w:rPr>
      </w:pPr>
    </w:p>
    <w:p w14:paraId="3F889516" w14:textId="77777777" w:rsidR="00F9154B" w:rsidRDefault="00F9154B">
      <w:pPr>
        <w:tabs>
          <w:tab w:val="left" w:pos="1701"/>
          <w:tab w:val="left" w:pos="8532"/>
        </w:tabs>
        <w:rPr>
          <w:b/>
          <w:u w:val="single"/>
        </w:rPr>
      </w:pPr>
    </w:p>
    <w:p w14:paraId="55F62414" w14:textId="672CDF8A" w:rsidR="008833EF" w:rsidRDefault="008833EF">
      <w:pPr>
        <w:tabs>
          <w:tab w:val="left" w:pos="1701"/>
          <w:tab w:val="left" w:pos="8532"/>
        </w:tabs>
      </w:pPr>
      <w:r w:rsidRPr="000D3C79">
        <w:rPr>
          <w:b/>
          <w:u w:val="single"/>
        </w:rPr>
        <w:t>AUSKUNFT:</w:t>
      </w:r>
      <w:r>
        <w:t xml:space="preserve"> </w:t>
      </w:r>
      <w:r>
        <w:tab/>
        <w:t>Wende</w:t>
      </w:r>
      <w:r w:rsidR="00BC187D">
        <w:t xml:space="preserve">n Sie sich </w:t>
      </w:r>
      <w:r w:rsidR="00B17696">
        <w:t>an d</w:t>
      </w:r>
      <w:r w:rsidR="00CA2CC0">
        <w:t>en Fachbereich Bauen und Umwelt</w:t>
      </w:r>
      <w:r>
        <w:t xml:space="preserve">, </w:t>
      </w:r>
      <w:r w:rsidR="00B17696">
        <w:t>Herrn Kraushaar,</w:t>
      </w:r>
    </w:p>
    <w:p w14:paraId="5ED30348" w14:textId="77777777" w:rsidR="009A0178" w:rsidRDefault="00B06FEC">
      <w:pPr>
        <w:tabs>
          <w:tab w:val="left" w:pos="1701"/>
          <w:tab w:val="left" w:pos="8532"/>
        </w:tabs>
      </w:pPr>
      <w:r>
        <w:tab/>
      </w:r>
      <w:r w:rsidR="000D3C79">
        <w:t>Telefon 05631 53-277, Telefax: 05631</w:t>
      </w:r>
      <w:r w:rsidR="00B17696">
        <w:t xml:space="preserve"> 53-300,</w:t>
      </w:r>
      <w:r w:rsidR="000D3C79">
        <w:t xml:space="preserve"> </w:t>
      </w:r>
    </w:p>
    <w:p w14:paraId="6031D033" w14:textId="77777777" w:rsidR="000D3C79" w:rsidRPr="009A0178" w:rsidRDefault="009A0178">
      <w:pPr>
        <w:tabs>
          <w:tab w:val="left" w:pos="1701"/>
          <w:tab w:val="left" w:pos="8532"/>
        </w:tabs>
      </w:pPr>
      <w:r>
        <w:tab/>
      </w:r>
      <w:r w:rsidR="00B17696">
        <w:t>E-M</w:t>
      </w:r>
      <w:r w:rsidR="00DE697A" w:rsidRPr="009A0178">
        <w:t>a</w:t>
      </w:r>
      <w:r w:rsidR="000D3C79" w:rsidRPr="009A0178">
        <w:t>il:</w:t>
      </w:r>
      <w:r w:rsidR="00CC735C" w:rsidRPr="009A0178">
        <w:t xml:space="preserve"> </w:t>
      </w:r>
      <w:hyperlink r:id="rId8" w:history="1">
        <w:r w:rsidR="000D3C79" w:rsidRPr="009A0178">
          <w:rPr>
            <w:rStyle w:val="Hyperlink"/>
          </w:rPr>
          <w:t>manfred.kraushaar@korbach.de</w:t>
        </w:r>
      </w:hyperlink>
    </w:p>
    <w:p w14:paraId="720D15B5" w14:textId="77777777" w:rsidR="000D3C79" w:rsidRPr="00CA2CC0" w:rsidRDefault="000D3C79">
      <w:pPr>
        <w:tabs>
          <w:tab w:val="left" w:pos="1701"/>
          <w:tab w:val="left" w:pos="8532"/>
        </w:tabs>
        <w:rPr>
          <w:sz w:val="16"/>
          <w:szCs w:val="16"/>
        </w:rPr>
      </w:pPr>
    </w:p>
    <w:p w14:paraId="4AC6C3F7" w14:textId="16BAE700" w:rsidR="00A87E49" w:rsidRDefault="00CA1B93">
      <w:pPr>
        <w:tabs>
          <w:tab w:val="left" w:pos="8532"/>
        </w:tabs>
        <w:rPr>
          <w:b/>
        </w:rPr>
      </w:pPr>
      <w:r w:rsidRPr="00CA1B93">
        <w:rPr>
          <w:b/>
        </w:rPr>
        <w:t xml:space="preserve">Diese </w:t>
      </w:r>
      <w:r w:rsidR="00F8086A">
        <w:rPr>
          <w:b/>
        </w:rPr>
        <w:t>Förderrichtlinien</w:t>
      </w:r>
      <w:r w:rsidRPr="00CA1B93">
        <w:rPr>
          <w:b/>
        </w:rPr>
        <w:t xml:space="preserve"> und der Antragsvordruck können auch auf der Internetseite </w:t>
      </w:r>
      <w:hyperlink r:id="rId9" w:history="1">
        <w:r w:rsidRPr="00CA1B93">
          <w:rPr>
            <w:rStyle w:val="Hyperlink"/>
            <w:b/>
          </w:rPr>
          <w:t>www.korbach.de</w:t>
        </w:r>
      </w:hyperlink>
      <w:r w:rsidRPr="00CA1B93">
        <w:rPr>
          <w:b/>
        </w:rPr>
        <w:t xml:space="preserve"> eingesehen und heruntergeladen werden.</w:t>
      </w:r>
    </w:p>
    <w:sectPr w:rsidR="00A87E49" w:rsidSect="001D3F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1588" w:left="1247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F705D" w14:textId="77777777" w:rsidR="00E73DB2" w:rsidRDefault="00E73DB2">
      <w:r>
        <w:separator/>
      </w:r>
    </w:p>
  </w:endnote>
  <w:endnote w:type="continuationSeparator" w:id="0">
    <w:p w14:paraId="59DFBFA6" w14:textId="77777777" w:rsidR="00E73DB2" w:rsidRDefault="00E7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1)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20BD4" w14:textId="77777777" w:rsidR="00B44867" w:rsidRDefault="00B448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59293" w14:textId="77777777" w:rsidR="00B44867" w:rsidRDefault="00B4486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37EB0" w14:textId="77777777" w:rsidR="00544E57" w:rsidRDefault="00544E57">
    <w:pPr>
      <w:pStyle w:val="Fuzeile"/>
    </w:pPr>
    <w:r>
      <w:rPr>
        <w:sz w:val="12"/>
      </w:rPr>
      <w:fldChar w:fldCharType="begin"/>
    </w:r>
    <w:r>
      <w:rPr>
        <w:sz w:val="12"/>
      </w:rPr>
      <w:instrText xml:space="preserve"> FILENAME  \* MERGEFORMAT </w:instrText>
    </w:r>
    <w:r>
      <w:rPr>
        <w:sz w:val="12"/>
      </w:rPr>
      <w:fldChar w:fldCharType="separate"/>
    </w:r>
    <w:r w:rsidR="001C0DFC">
      <w:rPr>
        <w:noProof/>
        <w:sz w:val="12"/>
      </w:rPr>
      <w:t>Förderrichtlinien Fassadeninstandsetzung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A3AD9" w14:textId="77777777" w:rsidR="00E73DB2" w:rsidRDefault="00E73DB2">
      <w:r>
        <w:separator/>
      </w:r>
    </w:p>
  </w:footnote>
  <w:footnote w:type="continuationSeparator" w:id="0">
    <w:p w14:paraId="3356DA35" w14:textId="77777777" w:rsidR="00E73DB2" w:rsidRDefault="00E73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028B" w14:textId="77777777" w:rsidR="00B44867" w:rsidRDefault="00B448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59D1A" w14:textId="77777777" w:rsidR="00544E57" w:rsidRDefault="00544E57">
    <w:pPr>
      <w:pStyle w:val="Kopfzeile"/>
      <w:framePr w:wrap="auto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B1357">
      <w:rPr>
        <w:rStyle w:val="Seitenzahl"/>
        <w:noProof/>
      </w:rPr>
      <w:t>2</w:t>
    </w:r>
    <w:r>
      <w:rPr>
        <w:rStyle w:val="Seitenzahl"/>
      </w:rPr>
      <w:fldChar w:fldCharType="end"/>
    </w:r>
  </w:p>
  <w:p w14:paraId="6D68B77F" w14:textId="77777777" w:rsidR="00544E57" w:rsidRDefault="00544E5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0272A" w14:textId="77777777" w:rsidR="00B44867" w:rsidRDefault="00B4486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54B9F"/>
    <w:multiLevelType w:val="multilevel"/>
    <w:tmpl w:val="3D7AD34C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sz w:val="22"/>
        <w:szCs w:val="22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276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984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692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400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108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816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524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79"/>
    <w:rsid w:val="0001040C"/>
    <w:rsid w:val="00010771"/>
    <w:rsid w:val="00017362"/>
    <w:rsid w:val="00057554"/>
    <w:rsid w:val="000D3C79"/>
    <w:rsid w:val="001149B5"/>
    <w:rsid w:val="00184D4D"/>
    <w:rsid w:val="001C0DFC"/>
    <w:rsid w:val="001C1A19"/>
    <w:rsid w:val="001D3F95"/>
    <w:rsid w:val="00206693"/>
    <w:rsid w:val="00224D67"/>
    <w:rsid w:val="0024541E"/>
    <w:rsid w:val="002A75FB"/>
    <w:rsid w:val="00380C2B"/>
    <w:rsid w:val="003B0CCF"/>
    <w:rsid w:val="00454022"/>
    <w:rsid w:val="00470783"/>
    <w:rsid w:val="00470DD7"/>
    <w:rsid w:val="00487733"/>
    <w:rsid w:val="004E06E8"/>
    <w:rsid w:val="004E36C8"/>
    <w:rsid w:val="00527522"/>
    <w:rsid w:val="00544E57"/>
    <w:rsid w:val="005C7DA9"/>
    <w:rsid w:val="005F0C90"/>
    <w:rsid w:val="005F0F6D"/>
    <w:rsid w:val="005F6581"/>
    <w:rsid w:val="006078A4"/>
    <w:rsid w:val="0064405B"/>
    <w:rsid w:val="00657E69"/>
    <w:rsid w:val="00661A74"/>
    <w:rsid w:val="006F22D3"/>
    <w:rsid w:val="006F491A"/>
    <w:rsid w:val="0074637F"/>
    <w:rsid w:val="0076177D"/>
    <w:rsid w:val="007C36C6"/>
    <w:rsid w:val="007D3DB6"/>
    <w:rsid w:val="007D4FA6"/>
    <w:rsid w:val="007F3CA3"/>
    <w:rsid w:val="008229DA"/>
    <w:rsid w:val="008277AB"/>
    <w:rsid w:val="008278A9"/>
    <w:rsid w:val="008833EF"/>
    <w:rsid w:val="008A0C6B"/>
    <w:rsid w:val="008B5A2F"/>
    <w:rsid w:val="008E04DF"/>
    <w:rsid w:val="008E3F75"/>
    <w:rsid w:val="0098754E"/>
    <w:rsid w:val="009A0178"/>
    <w:rsid w:val="00A054E4"/>
    <w:rsid w:val="00A806DF"/>
    <w:rsid w:val="00A87E49"/>
    <w:rsid w:val="00B06FEC"/>
    <w:rsid w:val="00B17696"/>
    <w:rsid w:val="00B25A74"/>
    <w:rsid w:val="00B44867"/>
    <w:rsid w:val="00BB55B3"/>
    <w:rsid w:val="00BC187D"/>
    <w:rsid w:val="00BC4EC7"/>
    <w:rsid w:val="00C3200B"/>
    <w:rsid w:val="00C714CF"/>
    <w:rsid w:val="00C71A81"/>
    <w:rsid w:val="00C91595"/>
    <w:rsid w:val="00C94A13"/>
    <w:rsid w:val="00CA1B93"/>
    <w:rsid w:val="00CA2CC0"/>
    <w:rsid w:val="00CB1357"/>
    <w:rsid w:val="00CB1F3E"/>
    <w:rsid w:val="00CC22C2"/>
    <w:rsid w:val="00CC735C"/>
    <w:rsid w:val="00D60831"/>
    <w:rsid w:val="00D72235"/>
    <w:rsid w:val="00DE697A"/>
    <w:rsid w:val="00E226E3"/>
    <w:rsid w:val="00E33E46"/>
    <w:rsid w:val="00E73DB2"/>
    <w:rsid w:val="00E826AE"/>
    <w:rsid w:val="00ED6133"/>
    <w:rsid w:val="00F03170"/>
    <w:rsid w:val="00F2206D"/>
    <w:rsid w:val="00F43F12"/>
    <w:rsid w:val="00F54B9D"/>
    <w:rsid w:val="00F7686D"/>
    <w:rsid w:val="00F8086A"/>
    <w:rsid w:val="00F9154B"/>
    <w:rsid w:val="00FE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B4ED3"/>
  <w15:chartTrackingRefBased/>
  <w15:docId w15:val="{341DE5AB-1792-4AD2-B0F3-DD255FA1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UNIVERS (W1)" w:hAnsi="UNIVERS (W1)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0"/>
      <w:jc w:val="center"/>
      <w:outlineLvl w:val="0"/>
    </w:pPr>
    <w:rPr>
      <w:b/>
      <w:i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Textkrper21">
    <w:name w:val="Textkörper 21"/>
    <w:basedOn w:val="Standard"/>
    <w:pPr>
      <w:tabs>
        <w:tab w:val="left" w:pos="8532"/>
      </w:tabs>
      <w:ind w:left="426" w:hanging="426"/>
    </w:pPr>
  </w:style>
  <w:style w:type="paragraph" w:customStyle="1" w:styleId="Textkrper-Einzug21">
    <w:name w:val="Textkörper-Einzug 21"/>
    <w:basedOn w:val="Standard"/>
    <w:pPr>
      <w:tabs>
        <w:tab w:val="left" w:pos="8532"/>
      </w:tabs>
      <w:ind w:left="284" w:hanging="284"/>
    </w:pPr>
  </w:style>
  <w:style w:type="paragraph" w:customStyle="1" w:styleId="Blocktext1">
    <w:name w:val="Blocktext1"/>
    <w:basedOn w:val="Standard"/>
    <w:pPr>
      <w:tabs>
        <w:tab w:val="left" w:pos="8532"/>
      </w:tabs>
      <w:ind w:left="426" w:right="-568" w:hanging="426"/>
    </w:pPr>
  </w:style>
  <w:style w:type="paragraph" w:customStyle="1" w:styleId="Sprechblasentext1">
    <w:name w:val="Sprechblasentext1"/>
    <w:basedOn w:val="Standard"/>
    <w:rPr>
      <w:rFonts w:ascii="Tahoma" w:hAnsi="Tahoma"/>
      <w:sz w:val="16"/>
    </w:rPr>
  </w:style>
  <w:style w:type="character" w:styleId="Hyperlink">
    <w:name w:val="Hyperlink"/>
    <w:rsid w:val="000D3C7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1C1A1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1C1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fred.kraushaar@korbach.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korbach.d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orbach.d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 R E I S S T A D T    K O R B A C H  -  I N F O</vt:lpstr>
    </vt:vector>
  </TitlesOfParts>
  <Company>34497 Korbach</Company>
  <LinksUpToDate>false</LinksUpToDate>
  <CharactersWithSpaces>4798</CharactersWithSpaces>
  <SharedDoc>false</SharedDoc>
  <HLinks>
    <vt:vector size="18" baseType="variant">
      <vt:variant>
        <vt:i4>7340149</vt:i4>
      </vt:variant>
      <vt:variant>
        <vt:i4>6</vt:i4>
      </vt:variant>
      <vt:variant>
        <vt:i4>0</vt:i4>
      </vt:variant>
      <vt:variant>
        <vt:i4>5</vt:i4>
      </vt:variant>
      <vt:variant>
        <vt:lpwstr>http://www.korbach.de/</vt:lpwstr>
      </vt:variant>
      <vt:variant>
        <vt:lpwstr/>
      </vt:variant>
      <vt:variant>
        <vt:i4>6881288</vt:i4>
      </vt:variant>
      <vt:variant>
        <vt:i4>3</vt:i4>
      </vt:variant>
      <vt:variant>
        <vt:i4>0</vt:i4>
      </vt:variant>
      <vt:variant>
        <vt:i4>5</vt:i4>
      </vt:variant>
      <vt:variant>
        <vt:lpwstr>mailto:manfred.kraushaar@korbach.de</vt:lpwstr>
      </vt:variant>
      <vt:variant>
        <vt:lpwstr/>
      </vt:variant>
      <vt:variant>
        <vt:i4>7340149</vt:i4>
      </vt:variant>
      <vt:variant>
        <vt:i4>0</vt:i4>
      </vt:variant>
      <vt:variant>
        <vt:i4>0</vt:i4>
      </vt:variant>
      <vt:variant>
        <vt:i4>5</vt:i4>
      </vt:variant>
      <vt:variant>
        <vt:lpwstr>http://www.korbach.de/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R E I S S T A D T    K O R B A C H  -  I N F O</dc:title>
  <dc:subject/>
  <dc:creator>PaulH</dc:creator>
  <cp:keywords/>
  <dc:description/>
  <cp:lastModifiedBy>Linnekugel, Marco - Stadt Korbach</cp:lastModifiedBy>
  <cp:revision>2</cp:revision>
  <cp:lastPrinted>2020-11-10T11:17:00Z</cp:lastPrinted>
  <dcterms:created xsi:type="dcterms:W3CDTF">2026-02-20T06:27:00Z</dcterms:created>
  <dcterms:modified xsi:type="dcterms:W3CDTF">2026-02-20T06:27:00Z</dcterms:modified>
</cp:coreProperties>
</file>